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Form 144</w:t>
      </w:r>
    </w:p>
    <w:p>
      <w:pPr>
        <w:spacing w:after="0" w:line="112" w:lineRule="exact"/>
        <w:rPr>
          <w:sz w:val="24"/>
          <w:szCs w:val="24"/>
          <w:color w:val="auto"/>
        </w:rPr>
      </w:pPr>
    </w:p>
    <w:tbl>
      <w:tblPr>
        <w:tblLayout w:type="fixed"/>
        <w:tblInd w:w="74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76"/>
        </w:trPr>
        <w:tc>
          <w:tcPr>
            <w:tcW w:w="1360" w:type="dxa"/>
            <w:vAlign w:val="bottom"/>
          </w:tcPr>
          <w:p>
            <w:pPr>
              <w:spacing w:after="0"/>
              <w:rPr>
                <w:sz w:val="6"/>
                <w:szCs w:val="6"/>
                <w:color w:val="auto"/>
              </w:rPr>
            </w:pPr>
          </w:p>
        </w:tc>
        <w:tc>
          <w:tcPr>
            <w:tcW w:w="6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4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20" w:h="16838" w:orient="portrait"/>
          <w:cols w:equalWidth="0" w:num="1">
            <w:col w:w="11260"/>
          </w:cols>
          <w:pgMar w:left="340" w:top="256" w:right="318" w:bottom="263" w:gutter="0" w:footer="0" w:header="0"/>
        </w:sectPr>
      </w:pPr>
    </w:p>
    <w:p>
      <w:pPr>
        <w:spacing w:after="0" w:line="367"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0001629303</w:t>
      </w:r>
    </w:p>
    <w:p>
      <w:pPr>
        <w:spacing w:after="0" w:line="44"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National CineMedia,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001-33296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6300 S. Syracuse Way,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Centennial</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3037923600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Lesinski</w:t>
      </w:r>
    </w:p>
    <w:p>
      <w:pPr>
        <w:spacing w:after="0" w:line="44" w:lineRule="exact"/>
        <w:rPr>
          <w:sz w:val="24"/>
          <w:szCs w:val="24"/>
          <w:color w:val="auto"/>
        </w:rPr>
      </w:pPr>
    </w:p>
    <w:p>
      <w:pPr>
        <w:sectPr>
          <w:pgSz w:w="11920" w:h="16838" w:orient="portrait"/>
          <w:cols w:equalWidth="0" w:num="2">
            <w:col w:w="6460" w:space="720"/>
            <w:col w:w="4080"/>
          </w:cols>
          <w:pgMar w:left="340" w:top="256" w:right="318" w:bottom="263"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20" w:h="16838" w:orient="portrait"/>
          <w:cols w:equalWidth="0" w:num="1">
            <w:col w:w="11260"/>
          </w:cols>
          <w:pgMar w:left="340" w:top="256" w:right="318" w:bottom="26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7"/>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 the</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34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r>
      <w:tr>
        <w:trPr>
          <w:trHeight w:val="286"/>
        </w:trPr>
        <w:tc>
          <w:tcPr>
            <w:tcW w:w="23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J.P. Morgan Securities</w:t>
            </w:r>
          </w:p>
        </w:tc>
        <w:tc>
          <w:tcPr>
            <w:tcW w:w="1160" w:type="dxa"/>
            <w:vAlign w:val="bottom"/>
          </w:tcPr>
          <w:p>
            <w:pPr>
              <w:spacing w:after="0"/>
              <w:rPr>
                <w:sz w:val="22"/>
                <w:szCs w:val="22"/>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160" w:type="dxa"/>
            <w:vAlign w:val="bottom"/>
          </w:tcPr>
          <w:p>
            <w:pPr>
              <w:spacing w:after="0"/>
              <w:rPr>
                <w:sz w:val="21"/>
                <w:szCs w:val="2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16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w w:val="96"/>
              </w:rPr>
              <w:t>150000</w:t>
            </w: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 10</w:t>
            </w:r>
          </w:p>
        </w:tc>
        <w:tc>
          <w:tcPr>
            <w:tcW w:w="1160" w:type="dxa"/>
            <w:vAlign w:val="bottom"/>
          </w:tcPr>
          <w:p>
            <w:pPr>
              <w:spacing w:after="0"/>
              <w:rPr>
                <w:sz w:val="21"/>
                <w:szCs w:val="21"/>
                <w:color w:val="auto"/>
              </w:rPr>
            </w:pPr>
          </w:p>
        </w:tc>
      </w:t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1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2540" w:type="dxa"/>
            <w:vAlign w:val="bottom"/>
            <w:gridSpan w:val="2"/>
          </w:tcPr>
          <w:p>
            <w:pPr>
              <w:spacing w:after="0" w:line="144" w:lineRule="exact"/>
              <w:rPr>
                <w:sz w:val="20"/>
                <w:szCs w:val="20"/>
                <w:color w:val="auto"/>
              </w:rPr>
            </w:pPr>
            <w:r>
              <w:rPr>
                <w:rFonts w:ascii="Times New Roman" w:cs="Times New Roman" w:eastAsia="Times New Roman" w:hAnsi="Times New Roman"/>
                <w:sz w:val="16"/>
                <w:szCs w:val="16"/>
                <w:b w:val="1"/>
                <w:bCs w:val="1"/>
                <w:color w:val="auto"/>
              </w:rPr>
              <w:t>Market Value 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532612.95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93780289</w:t>
            </w: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06/25/2026</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20" w:h="16838" w:orient="portrait"/>
          <w:cols w:equalWidth="0" w:num="3">
            <w:col w:w="2220" w:space="300"/>
            <w:col w:w="3500" w:space="80"/>
            <w:col w:w="5160"/>
          </w:cols>
          <w:pgMar w:left="340" w:top="256" w:right="318" w:bottom="263"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20" w:h="16838" w:orient="portrait"/>
          <w:cols w:equalWidth="0" w:num="1">
            <w:col w:w="11260"/>
          </w:cols>
          <w:pgMar w:left="340" w:top="256" w:right="318" w:bottom="263"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20" w:h="16838" w:orient="portrait"/>
          <w:cols w:equalWidth="0" w:num="1">
            <w:col w:w="11260"/>
          </w:cols>
          <w:pgMar w:left="340" w:top="256" w:right="318" w:bottom="263" w:gutter="0" w:footer="0" w:header="0"/>
          <w:type w:val="continuous"/>
        </w:sectPr>
      </w:pPr>
    </w:p>
    <w:bookmarkStart w:id="1" w:name="page2"/>
    <w:bookmarkEnd w:id="1"/>
    <w:tbl>
      <w:tblPr>
        <w:tblLayout w:type="fixed"/>
        <w:tblInd w:w="47"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vMerge w:val="continue"/>
          </w:tcPr>
          <w:p>
            <w:pPr>
              <w:spacing w:after="0"/>
              <w:rPr>
                <w:sz w:val="10"/>
                <w:szCs w:val="10"/>
                <w:color w:val="auto"/>
              </w:rPr>
            </w:pPr>
          </w:p>
        </w:tc>
        <w:tc>
          <w:tcPr>
            <w:tcW w:w="148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6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48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8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02/24/2025 Compensation</w:t>
            </w:r>
          </w:p>
        </w:tc>
        <w:tc>
          <w:tcPr>
            <w:tcW w:w="1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0" w:type="dxa"/>
            <w:vAlign w:val="bottom"/>
          </w:tcPr>
          <w:p>
            <w:pPr>
              <w:spacing w:after="0"/>
              <w:rPr>
                <w:sz w:val="1"/>
                <w:szCs w:val="1"/>
                <w:color w:val="auto"/>
              </w:rPr>
            </w:pP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12/26/2024 Compensation</w:t>
            </w:r>
          </w:p>
        </w:tc>
        <w:tc>
          <w:tcPr>
            <w:tcW w:w="1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11763</w:t>
            </w: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138237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-332740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-144145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02/24/2025 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12/26/2024 NA</w:t>
      </w:r>
    </w:p>
    <w:p>
      <w:pPr>
        <w:spacing w:after="0" w:line="229" w:lineRule="exact"/>
        <w:rPr>
          <w:sz w:val="20"/>
          <w:szCs w:val="20"/>
          <w:color w:val="auto"/>
        </w:rPr>
      </w:pPr>
    </w:p>
    <w:p>
      <w:pPr>
        <w:sectPr>
          <w:pgSz w:w="11920" w:h="16838" w:orient="portrait"/>
          <w:cols w:equalWidth="0" w:num="3">
            <w:col w:w="5607" w:space="200"/>
            <w:col w:w="2560" w:space="180"/>
            <w:col w:w="2720"/>
          </w:cols>
          <w:pgMar w:left="333" w:top="134" w:right="318" w:bottom="1440" w:gutter="0" w:footer="0" w:header="0"/>
        </w:sectPr>
      </w:pPr>
    </w:p>
    <w:p>
      <w:pPr>
        <w:spacing w:after="0" w:line="44" w:lineRule="exact"/>
        <w:rPr>
          <w:sz w:val="20"/>
          <w:szCs w:val="20"/>
          <w:color w:val="auto"/>
        </w:rPr>
      </w:pPr>
    </w:p>
    <w:p>
      <w:pPr>
        <w:jc w:val="both"/>
        <w:ind w:left="7" w:hanging="7"/>
        <w:spacing w:after="0" w:line="239" w:lineRule="auto"/>
        <w:tabs>
          <w:tab w:leader="none" w:pos="178"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20" w:h="16838" w:orient="portrait"/>
          <w:cols w:equalWidth="0" w:num="1">
            <w:col w:w="11267"/>
          </w:cols>
          <w:pgMar w:left="333" w:top="134" w:right="318" w:bottom="1440" w:gutter="0" w:footer="0" w:header="0"/>
          <w:type w:val="continuous"/>
        </w:sectPr>
      </w:pPr>
    </w:p>
    <w:p>
      <w:pPr>
        <w:spacing w:after="0" w:line="36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7"/>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03/23/2026</w:t>
      </w:r>
    </w:p>
    <w:p>
      <w:pPr>
        <w:spacing w:after="0" w:line="623" w:lineRule="exact"/>
        <w:rPr>
          <w:sz w:val="20"/>
          <w:szCs w:val="20"/>
          <w:color w:val="auto"/>
        </w:rPr>
      </w:pPr>
    </w:p>
    <w:p>
      <w:pPr>
        <w:sectPr>
          <w:pgSz w:w="11920" w:h="16838" w:orient="portrait"/>
          <w:cols w:equalWidth="0" w:num="2">
            <w:col w:w="5347" w:space="120"/>
            <w:col w:w="5800"/>
          </w:cols>
          <w:pgMar w:left="333" w:top="134" w:right="318" w:bottom="1440" w:gutter="0" w:footer="0" w:header="0"/>
          <w:type w:val="continuous"/>
        </w:sectPr>
      </w:pPr>
    </w:p>
    <w:p>
      <w:pPr>
        <w:spacing w:after="0" w:line="134" w:lineRule="exact"/>
        <w:rPr>
          <w:sz w:val="20"/>
          <w:szCs w:val="20"/>
          <w:color w:val="auto"/>
        </w:rPr>
      </w:pPr>
    </w:p>
    <w:p>
      <w:pPr>
        <w:jc w:val="both"/>
        <w:ind w:left="47"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7"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8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Thomas Lesinski</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20" w:h="16838" w:orient="portrait"/>
      <w:cols w:equalWidth="0" w:num="1">
        <w:col w:w="11267"/>
      </w:cols>
      <w:pgMar w:left="333" w:top="134" w:right="31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2026-06-25T15:58:55Z</dcterms:created>
  <dcterms:modified xsi:type="dcterms:W3CDTF">2026-06-25T15:58:55Z</dcterms:modified>
</cp:coreProperties>
</file>